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058" w:rsidRDefault="003E61EA" w:rsidP="003E61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1EA">
        <w:rPr>
          <w:rFonts w:ascii="Times New Roman" w:hAnsi="Times New Roman" w:cs="Times New Roman"/>
          <w:b/>
          <w:sz w:val="28"/>
          <w:szCs w:val="28"/>
        </w:rPr>
        <w:t>Цитология</w:t>
      </w:r>
    </w:p>
    <w:p w:rsidR="003E61EA" w:rsidRDefault="003E61EA" w:rsidP="003E61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1EA" w:rsidRDefault="003E61EA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E1F70">
        <w:rPr>
          <w:rFonts w:ascii="Times New Roman" w:hAnsi="Times New Roman" w:cs="Times New Roman"/>
          <w:sz w:val="28"/>
          <w:szCs w:val="28"/>
        </w:rPr>
        <w:t>Методы гистологического исследования.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Световая микроскопия.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Устройство светового микроскопа.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Техника микроскопирования. 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Основы гистологической техники.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Авторадиография.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Гистохимические методы исследования.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Методы прижизненного исследования животных тканей.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История развития гистологии.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Клеточная теория.</w:t>
      </w:r>
    </w:p>
    <w:p w:rsidR="00AF560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11Что такое цитология, ее задачи, объекты исследования?</w:t>
      </w:r>
    </w:p>
    <w:p w:rsidR="008E1F70" w:rsidRDefault="008E1F70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56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Формы организации живого вещества.</w:t>
      </w:r>
    </w:p>
    <w:p w:rsidR="008E1F70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E1F70">
        <w:rPr>
          <w:rFonts w:ascii="Times New Roman" w:hAnsi="Times New Roman" w:cs="Times New Roman"/>
          <w:sz w:val="28"/>
          <w:szCs w:val="28"/>
        </w:rPr>
        <w:t xml:space="preserve"> Строение биологических мембран.</w:t>
      </w:r>
    </w:p>
    <w:p w:rsidR="008E1F70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="008E1F70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8E1F70">
        <w:rPr>
          <w:rFonts w:ascii="Times New Roman" w:hAnsi="Times New Roman" w:cs="Times New Roman"/>
          <w:sz w:val="28"/>
          <w:szCs w:val="28"/>
        </w:rPr>
        <w:t>еречислите все составные части клетки и их функции.</w:t>
      </w:r>
    </w:p>
    <w:p w:rsidR="008E1F70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E1F70">
        <w:rPr>
          <w:rFonts w:ascii="Times New Roman" w:hAnsi="Times New Roman" w:cs="Times New Roman"/>
          <w:sz w:val="28"/>
          <w:szCs w:val="28"/>
        </w:rPr>
        <w:t xml:space="preserve"> Строение ядра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E1F70">
        <w:rPr>
          <w:rFonts w:ascii="Times New Roman" w:hAnsi="Times New Roman" w:cs="Times New Roman"/>
          <w:sz w:val="28"/>
          <w:szCs w:val="28"/>
        </w:rPr>
        <w:t xml:space="preserve"> </w:t>
      </w:r>
      <w:r w:rsidR="00D967AC">
        <w:rPr>
          <w:rFonts w:ascii="Times New Roman" w:hAnsi="Times New Roman" w:cs="Times New Roman"/>
          <w:sz w:val="28"/>
          <w:szCs w:val="28"/>
        </w:rPr>
        <w:t>Ядерная оболочка (кариолемма).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967AC">
        <w:rPr>
          <w:rFonts w:ascii="Times New Roman" w:hAnsi="Times New Roman" w:cs="Times New Roman"/>
          <w:sz w:val="28"/>
          <w:szCs w:val="28"/>
        </w:rPr>
        <w:t xml:space="preserve"> Хроматин, что это такое, его строение и значение.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967AC">
        <w:rPr>
          <w:rFonts w:ascii="Times New Roman" w:hAnsi="Times New Roman" w:cs="Times New Roman"/>
          <w:sz w:val="28"/>
          <w:szCs w:val="28"/>
        </w:rPr>
        <w:t xml:space="preserve"> Ядрышко.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967AC">
        <w:rPr>
          <w:rFonts w:ascii="Times New Roman" w:hAnsi="Times New Roman" w:cs="Times New Roman"/>
          <w:sz w:val="28"/>
          <w:szCs w:val="28"/>
        </w:rPr>
        <w:t xml:space="preserve"> Ядерный сок.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96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7AC">
        <w:rPr>
          <w:rFonts w:ascii="Times New Roman" w:hAnsi="Times New Roman" w:cs="Times New Roman"/>
          <w:sz w:val="28"/>
          <w:szCs w:val="28"/>
        </w:rPr>
        <w:t>Гиалоплазма</w:t>
      </w:r>
      <w:proofErr w:type="spellEnd"/>
      <w:r w:rsidR="00D967AC">
        <w:rPr>
          <w:rFonts w:ascii="Times New Roman" w:hAnsi="Times New Roman" w:cs="Times New Roman"/>
          <w:sz w:val="28"/>
          <w:szCs w:val="28"/>
        </w:rPr>
        <w:t xml:space="preserve"> клетки, её состав и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967AC">
        <w:rPr>
          <w:rFonts w:ascii="Times New Roman" w:hAnsi="Times New Roman" w:cs="Times New Roman"/>
          <w:sz w:val="28"/>
          <w:szCs w:val="28"/>
        </w:rPr>
        <w:t xml:space="preserve"> Плазмолемма клетки.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967AC">
        <w:rPr>
          <w:rFonts w:ascii="Times New Roman" w:hAnsi="Times New Roman" w:cs="Times New Roman"/>
          <w:sz w:val="28"/>
          <w:szCs w:val="28"/>
        </w:rPr>
        <w:t xml:space="preserve"> Межклеточные контакты, виды, строение.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967AC">
        <w:rPr>
          <w:rFonts w:ascii="Times New Roman" w:hAnsi="Times New Roman" w:cs="Times New Roman"/>
          <w:sz w:val="28"/>
          <w:szCs w:val="28"/>
        </w:rPr>
        <w:t xml:space="preserve"> Рибосомы –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D967AC">
        <w:rPr>
          <w:rFonts w:ascii="Times New Roman" w:hAnsi="Times New Roman" w:cs="Times New Roman"/>
          <w:sz w:val="28"/>
          <w:szCs w:val="28"/>
        </w:rPr>
        <w:t xml:space="preserve"> Эндоплазматическая сеть – виды,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967AC">
        <w:rPr>
          <w:rFonts w:ascii="Times New Roman" w:hAnsi="Times New Roman" w:cs="Times New Roman"/>
          <w:sz w:val="28"/>
          <w:szCs w:val="28"/>
        </w:rPr>
        <w:t xml:space="preserve"> Митохондрии –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967AC">
        <w:rPr>
          <w:rFonts w:ascii="Times New Roman" w:hAnsi="Times New Roman" w:cs="Times New Roman"/>
          <w:sz w:val="28"/>
          <w:szCs w:val="28"/>
        </w:rPr>
        <w:t xml:space="preserve"> Комплекс </w:t>
      </w:r>
      <w:proofErr w:type="spellStart"/>
      <w:r w:rsidR="00D967AC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="00D967AC">
        <w:rPr>
          <w:rFonts w:ascii="Times New Roman" w:hAnsi="Times New Roman" w:cs="Times New Roman"/>
          <w:sz w:val="28"/>
          <w:szCs w:val="28"/>
        </w:rPr>
        <w:t xml:space="preserve"> (пластинчатый комплекс) – строение, функции.</w:t>
      </w:r>
    </w:p>
    <w:p w:rsidR="008E1F70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967AC">
        <w:rPr>
          <w:rFonts w:ascii="Times New Roman" w:hAnsi="Times New Roman" w:cs="Times New Roman"/>
          <w:sz w:val="28"/>
          <w:szCs w:val="28"/>
        </w:rPr>
        <w:t xml:space="preserve"> </w:t>
      </w:r>
      <w:r w:rsidR="008E1F70">
        <w:rPr>
          <w:rFonts w:ascii="Times New Roman" w:hAnsi="Times New Roman" w:cs="Times New Roman"/>
          <w:sz w:val="28"/>
          <w:szCs w:val="28"/>
        </w:rPr>
        <w:t xml:space="preserve"> </w:t>
      </w:r>
      <w:r w:rsidR="00D967AC">
        <w:rPr>
          <w:rFonts w:ascii="Times New Roman" w:hAnsi="Times New Roman" w:cs="Times New Roman"/>
          <w:sz w:val="28"/>
          <w:szCs w:val="28"/>
        </w:rPr>
        <w:t>Лизосомы – виды,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96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7AC">
        <w:rPr>
          <w:rFonts w:ascii="Times New Roman" w:hAnsi="Times New Roman" w:cs="Times New Roman"/>
          <w:sz w:val="28"/>
          <w:szCs w:val="28"/>
        </w:rPr>
        <w:t>Пероксисомы</w:t>
      </w:r>
      <w:proofErr w:type="spellEnd"/>
      <w:r w:rsidR="00D967AC">
        <w:rPr>
          <w:rFonts w:ascii="Times New Roman" w:hAnsi="Times New Roman" w:cs="Times New Roman"/>
          <w:sz w:val="28"/>
          <w:szCs w:val="28"/>
        </w:rPr>
        <w:t xml:space="preserve"> –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967AC">
        <w:rPr>
          <w:rFonts w:ascii="Times New Roman" w:hAnsi="Times New Roman" w:cs="Times New Roman"/>
          <w:sz w:val="28"/>
          <w:szCs w:val="28"/>
        </w:rPr>
        <w:t xml:space="preserve"> Центросома (клеточный центр) –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967AC">
        <w:rPr>
          <w:rFonts w:ascii="Times New Roman" w:hAnsi="Times New Roman" w:cs="Times New Roman"/>
          <w:sz w:val="28"/>
          <w:szCs w:val="28"/>
        </w:rPr>
        <w:t xml:space="preserve"> Реснички и жгутики – строение и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D96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7AC">
        <w:rPr>
          <w:rFonts w:ascii="Times New Roman" w:hAnsi="Times New Roman" w:cs="Times New Roman"/>
          <w:sz w:val="28"/>
          <w:szCs w:val="28"/>
        </w:rPr>
        <w:t>Микротрбочки</w:t>
      </w:r>
      <w:proofErr w:type="spellEnd"/>
      <w:r w:rsidR="00D96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67AC">
        <w:rPr>
          <w:rFonts w:ascii="Times New Roman" w:hAnsi="Times New Roman" w:cs="Times New Roman"/>
          <w:sz w:val="28"/>
          <w:szCs w:val="28"/>
        </w:rPr>
        <w:t>микрофибриллы</w:t>
      </w:r>
      <w:proofErr w:type="spellEnd"/>
      <w:r w:rsidR="00D96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67AC">
        <w:rPr>
          <w:rFonts w:ascii="Times New Roman" w:hAnsi="Times New Roman" w:cs="Times New Roman"/>
          <w:sz w:val="28"/>
          <w:szCs w:val="28"/>
        </w:rPr>
        <w:t>микрофиламеты</w:t>
      </w:r>
      <w:proofErr w:type="spellEnd"/>
      <w:r w:rsidR="00D967AC">
        <w:rPr>
          <w:rFonts w:ascii="Times New Roman" w:hAnsi="Times New Roman" w:cs="Times New Roman"/>
          <w:sz w:val="28"/>
          <w:szCs w:val="28"/>
        </w:rPr>
        <w:t xml:space="preserve"> – строение, функции.</w:t>
      </w:r>
    </w:p>
    <w:p w:rsidR="00D967AC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D967AC">
        <w:rPr>
          <w:rFonts w:ascii="Times New Roman" w:hAnsi="Times New Roman" w:cs="Times New Roman"/>
          <w:sz w:val="28"/>
          <w:szCs w:val="28"/>
        </w:rPr>
        <w:t xml:space="preserve"> </w:t>
      </w:r>
      <w:r w:rsidR="003F66ED">
        <w:rPr>
          <w:rFonts w:ascii="Times New Roman" w:hAnsi="Times New Roman" w:cs="Times New Roman"/>
          <w:sz w:val="28"/>
          <w:szCs w:val="28"/>
        </w:rPr>
        <w:t>Клеточные включения – виды, функции.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proofErr w:type="gramStart"/>
      <w:r w:rsidR="003F66E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F66ED">
        <w:rPr>
          <w:rFonts w:ascii="Times New Roman" w:hAnsi="Times New Roman" w:cs="Times New Roman"/>
          <w:sz w:val="28"/>
          <w:szCs w:val="28"/>
        </w:rPr>
        <w:t>акие виды деления клеток вы знаете. Их краткая характеристика.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3F66ED">
        <w:rPr>
          <w:rFonts w:ascii="Times New Roman" w:hAnsi="Times New Roman" w:cs="Times New Roman"/>
          <w:sz w:val="28"/>
          <w:szCs w:val="28"/>
        </w:rPr>
        <w:t xml:space="preserve"> Интерфаза – ее характеристика и значение для клетки.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3F66ED">
        <w:rPr>
          <w:rFonts w:ascii="Times New Roman" w:hAnsi="Times New Roman" w:cs="Times New Roman"/>
          <w:sz w:val="28"/>
          <w:szCs w:val="28"/>
        </w:rPr>
        <w:t xml:space="preserve"> Митоз и его фазы. Схема.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3F66ED">
        <w:rPr>
          <w:rFonts w:ascii="Times New Roman" w:hAnsi="Times New Roman" w:cs="Times New Roman"/>
          <w:sz w:val="28"/>
          <w:szCs w:val="28"/>
        </w:rPr>
        <w:t xml:space="preserve"> Характеристика профазы митоза.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3F66ED">
        <w:rPr>
          <w:rFonts w:ascii="Times New Roman" w:hAnsi="Times New Roman" w:cs="Times New Roman"/>
          <w:sz w:val="28"/>
          <w:szCs w:val="28"/>
        </w:rPr>
        <w:t xml:space="preserve"> Характеристика метафазы митоза.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3F66ED">
        <w:rPr>
          <w:rFonts w:ascii="Times New Roman" w:hAnsi="Times New Roman" w:cs="Times New Roman"/>
          <w:sz w:val="28"/>
          <w:szCs w:val="28"/>
        </w:rPr>
        <w:t xml:space="preserve"> Характеристика анафазы и телофазы митоза.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3F66ED">
        <w:rPr>
          <w:rFonts w:ascii="Times New Roman" w:hAnsi="Times New Roman" w:cs="Times New Roman"/>
          <w:sz w:val="28"/>
          <w:szCs w:val="28"/>
        </w:rPr>
        <w:t xml:space="preserve"> Эндомитоз – его характеристика, когда и где он встречается.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F66ED">
        <w:rPr>
          <w:rFonts w:ascii="Times New Roman" w:hAnsi="Times New Roman" w:cs="Times New Roman"/>
          <w:sz w:val="28"/>
          <w:szCs w:val="28"/>
        </w:rPr>
        <w:t xml:space="preserve"> Амитоз – характеристика, когда и где он встречается.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F66ED">
        <w:rPr>
          <w:rFonts w:ascii="Times New Roman" w:hAnsi="Times New Roman" w:cs="Times New Roman"/>
          <w:sz w:val="28"/>
          <w:szCs w:val="28"/>
        </w:rPr>
        <w:t xml:space="preserve"> Мейоз, его отличие от митоза.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3F66ED">
        <w:rPr>
          <w:rFonts w:ascii="Times New Roman" w:hAnsi="Times New Roman" w:cs="Times New Roman"/>
          <w:sz w:val="28"/>
          <w:szCs w:val="28"/>
        </w:rPr>
        <w:t xml:space="preserve"> Характеристика профаз мейоза.</w:t>
      </w:r>
    </w:p>
    <w:p w:rsidR="003F66ED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3F66ED">
        <w:rPr>
          <w:rFonts w:ascii="Times New Roman" w:hAnsi="Times New Roman" w:cs="Times New Roman"/>
          <w:sz w:val="28"/>
          <w:szCs w:val="28"/>
        </w:rPr>
        <w:t xml:space="preserve"> Характеристика метафаз мейоза.</w:t>
      </w:r>
    </w:p>
    <w:p w:rsidR="003F66ED" w:rsidRPr="003E61EA" w:rsidRDefault="00AF560D" w:rsidP="003E6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3F66ED">
        <w:rPr>
          <w:rFonts w:ascii="Times New Roman" w:hAnsi="Times New Roman" w:cs="Times New Roman"/>
          <w:sz w:val="28"/>
          <w:szCs w:val="28"/>
        </w:rPr>
        <w:t xml:space="preserve"> Характеристика анафаз и телофаз мейоза.</w:t>
      </w:r>
    </w:p>
    <w:sectPr w:rsidR="003F66ED" w:rsidRPr="003E61EA" w:rsidSect="00AF560D"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2F0058"/>
    <w:rsid w:val="001C5138"/>
    <w:rsid w:val="002F0058"/>
    <w:rsid w:val="00320888"/>
    <w:rsid w:val="00340FED"/>
    <w:rsid w:val="003E61EA"/>
    <w:rsid w:val="003F66ED"/>
    <w:rsid w:val="00417CF0"/>
    <w:rsid w:val="005240F8"/>
    <w:rsid w:val="006E3CBB"/>
    <w:rsid w:val="00803769"/>
    <w:rsid w:val="00886458"/>
    <w:rsid w:val="008E1F70"/>
    <w:rsid w:val="00AF560D"/>
    <w:rsid w:val="00D9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78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2013-05-17T04:25:00Z</dcterms:created>
  <dcterms:modified xsi:type="dcterms:W3CDTF">2013-05-18T04:06:00Z</dcterms:modified>
</cp:coreProperties>
</file>